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45" w:beforeAutospacing="0" w:after="330" w:afterAutospacing="0"/>
        <w:ind w:left="0" w:firstLine="883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新宁县人民检察院检察听证公告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仿宋" w:hAnsi="仿宋" w:eastAsia="仿宋" w:cs="仿宋"/>
          <w:sz w:val="32"/>
          <w:szCs w:val="32"/>
        </w:rPr>
        <w:t>为落实最高人民检察院关于全面推开公开听证工作的要求，根据《人民检察院审查案件听证工作规定》第四</w:t>
      </w:r>
      <w:r>
        <w:rPr>
          <w:rFonts w:hint="eastAsia" w:ascii="仿宋" w:hAnsi="仿宋" w:eastAsia="仿宋" w:cs="仿宋"/>
          <w:sz w:val="32"/>
          <w:szCs w:val="32"/>
        </w:rPr>
        <w:t>、五、十条之规定，本院拟对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王某某拒不支付劳动报酬等案</w:t>
      </w:r>
      <w:r>
        <w:rPr>
          <w:rFonts w:hint="eastAsia" w:ascii="仿宋" w:hAnsi="仿宋" w:eastAsia="仿宋" w:cs="仿宋"/>
          <w:sz w:val="32"/>
          <w:szCs w:val="32"/>
        </w:rPr>
        <w:t>召开公开听证会。现将有关事项公告如下：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一、听证时间：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日9时 00分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二、听证地点：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新宁县人民检察院四楼检察听证室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三、注意事项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（1）请参加公开听证人员于202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日8时45分前到达本院，并依法接受安全检查。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特此公告！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right"/>
      </w:pPr>
      <w:r>
        <w:rPr>
          <w:rFonts w:hint="eastAsia" w:ascii="仿宋" w:hAnsi="仿宋" w:eastAsia="仿宋" w:cs="仿宋"/>
          <w:sz w:val="32"/>
          <w:szCs w:val="32"/>
        </w:rPr>
        <w:t>新宁县人民检察院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MDIzMDYwY2JiYmIzNTVjZGM0MzQyNmVlMWFlYTYifQ=="/>
  </w:docVars>
  <w:rsids>
    <w:rsidRoot w:val="5C396715"/>
    <w:rsid w:val="5C3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2024-06-12T08:18:00Z</dcterms:created>
  <dc:creator>Administrator</dc:creator>
  <cp:lastModifiedBy>Administrator</cp:lastModifiedBy>
  <dcterms:modified xsi:type="dcterms:W3CDTF">2024-06-12T08:21:51Z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969EE7DA621E498F9FD5C8C521BB84AD_11</vt:lpwstr>
  </property>
</Properties>
</file>